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4F901" w14:textId="0A6DF93B" w:rsidR="00F519EC" w:rsidRPr="008F2972" w:rsidRDefault="0003764B" w:rsidP="5E237F10">
      <w:pPr>
        <w:pStyle w:val="Paragraphedeliste"/>
        <w:ind w:left="0"/>
        <w:jc w:val="center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8752" behindDoc="0" locked="0" layoutInCell="1" allowOverlap="1" wp14:anchorId="0B8813DA" wp14:editId="757D9E79">
            <wp:simplePos x="0" y="0"/>
            <wp:positionH relativeFrom="column">
              <wp:posOffset>5716270</wp:posOffset>
            </wp:positionH>
            <wp:positionV relativeFrom="paragraph">
              <wp:posOffset>-537629</wp:posOffset>
            </wp:positionV>
            <wp:extent cx="857250" cy="647700"/>
            <wp:effectExtent l="0" t="0" r="0" b="0"/>
            <wp:wrapNone/>
            <wp:docPr id="892938722" name="Image 892938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6DE8BE9">
        <w:t xml:space="preserve">                                                                                                                                                                             </w:t>
      </w:r>
      <w:r w:rsidR="1CBDC82A">
        <w:t xml:space="preserve"> </w:t>
      </w:r>
      <w:r w:rsidR="15D99DD8">
        <w:t xml:space="preserve">  </w:t>
      </w:r>
    </w:p>
    <w:p w14:paraId="672A6659" w14:textId="77777777" w:rsidR="00104080" w:rsidRDefault="00104080" w:rsidP="00F519EC">
      <w:pPr>
        <w:pStyle w:val="Paragraphedeliste"/>
        <w:ind w:left="1065"/>
        <w:jc w:val="center"/>
        <w:rPr>
          <w:rFonts w:ascii="Berlin Sans FB" w:hAnsi="Berlin Sans FB" w:cstheme="majorHAnsi"/>
          <w:sz w:val="36"/>
          <w:szCs w:val="36"/>
        </w:rPr>
      </w:pPr>
    </w:p>
    <w:p w14:paraId="73B31549" w14:textId="77777777" w:rsidR="00F519EC" w:rsidRPr="00104080" w:rsidRDefault="00104080" w:rsidP="00F519EC">
      <w:pPr>
        <w:pStyle w:val="Paragraphedeliste"/>
        <w:ind w:left="1065"/>
        <w:jc w:val="center"/>
        <w:rPr>
          <w:rFonts w:ascii="Berlin Sans FB" w:hAnsi="Berlin Sans FB" w:cstheme="majorHAnsi"/>
          <w:sz w:val="36"/>
          <w:szCs w:val="36"/>
        </w:rPr>
      </w:pPr>
      <w:r w:rsidRPr="00104080">
        <w:rPr>
          <w:rFonts w:ascii="Berlin Sans FB" w:hAnsi="Berlin Sans FB" w:cstheme="majorHAnsi"/>
          <w:sz w:val="36"/>
          <w:szCs w:val="36"/>
        </w:rPr>
        <w:t xml:space="preserve">MATÉRIEL NÉCESSAIRE LORS DES RENCONTRES </w:t>
      </w:r>
      <w:r w:rsidRPr="00104080">
        <w:rPr>
          <w:rFonts w:ascii="Berlin Sans FB" w:hAnsi="Berlin Sans FB" w:cstheme="majorHAnsi"/>
          <w:sz w:val="36"/>
          <w:szCs w:val="36"/>
        </w:rPr>
        <w:br/>
      </w:r>
      <w:r>
        <w:rPr>
          <w:rFonts w:ascii="Berlin Sans FB" w:hAnsi="Berlin Sans FB" w:cstheme="majorHAnsi"/>
          <w:sz w:val="36"/>
          <w:szCs w:val="36"/>
        </w:rPr>
        <w:t>PASSE-PARTOUT</w:t>
      </w:r>
      <w:r w:rsidRPr="00104080">
        <w:rPr>
          <w:rFonts w:ascii="Berlin Sans FB" w:hAnsi="Berlin Sans FB" w:cstheme="majorHAnsi"/>
          <w:sz w:val="36"/>
          <w:szCs w:val="36"/>
        </w:rPr>
        <w:t xml:space="preserve"> DE JOUR ET DE SOIR</w:t>
      </w:r>
    </w:p>
    <w:p w14:paraId="0A37501D" w14:textId="77777777" w:rsidR="00F519EC" w:rsidRPr="008F2972" w:rsidRDefault="00F519EC" w:rsidP="00F519EC">
      <w:pPr>
        <w:pStyle w:val="Paragraphedeliste"/>
        <w:jc w:val="both"/>
        <w:rPr>
          <w:rFonts w:asciiTheme="majorHAnsi" w:hAnsiTheme="majorHAnsi" w:cstheme="majorHAnsi"/>
        </w:rPr>
      </w:pPr>
    </w:p>
    <w:p w14:paraId="5DAB6C7B" w14:textId="77777777" w:rsidR="00F519EC" w:rsidRPr="008F2972" w:rsidRDefault="00F519EC" w:rsidP="00F519EC">
      <w:pPr>
        <w:pStyle w:val="Paragraphedeliste"/>
        <w:jc w:val="both"/>
        <w:rPr>
          <w:rFonts w:asciiTheme="majorHAnsi" w:hAnsiTheme="majorHAnsi" w:cstheme="majorHAnsi"/>
        </w:rPr>
      </w:pPr>
    </w:p>
    <w:p w14:paraId="7048FF50" w14:textId="77777777" w:rsidR="00F64876" w:rsidRPr="00F64876" w:rsidRDefault="00F64876" w:rsidP="00F6487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 sac à dos</w:t>
      </w:r>
      <w:r w:rsidRPr="00F64876">
        <w:rPr>
          <w:rFonts w:asciiTheme="majorHAnsi" w:hAnsiTheme="majorHAnsi" w:cstheme="majorHAnsi"/>
          <w:sz w:val="24"/>
          <w:szCs w:val="24"/>
        </w:rPr>
        <w:t xml:space="preserve"> (dans lequel le </w:t>
      </w:r>
      <w:r w:rsidRPr="00B5520E">
        <w:rPr>
          <w:rFonts w:asciiTheme="majorHAnsi" w:hAnsiTheme="majorHAnsi" w:cstheme="majorHAnsi"/>
          <w:b/>
          <w:sz w:val="24"/>
          <w:szCs w:val="24"/>
        </w:rPr>
        <w:t>portfolio doit rentrer facilement</w:t>
      </w:r>
      <w:r w:rsidRPr="00F64876">
        <w:rPr>
          <w:rFonts w:asciiTheme="majorHAnsi" w:hAnsiTheme="majorHAnsi" w:cstheme="majorHAnsi"/>
          <w:sz w:val="24"/>
          <w:szCs w:val="24"/>
        </w:rPr>
        <w:t xml:space="preserve"> et que l’enfant soit capable de l’ouvrir et de le fermer par lui-même). </w:t>
      </w:r>
    </w:p>
    <w:p w14:paraId="4F9B6428" w14:textId="77777777" w:rsidR="00D75BEE" w:rsidRPr="00F64876" w:rsidRDefault="00D75BEE" w:rsidP="008F2972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 portfolio</w:t>
      </w:r>
      <w:r w:rsidRPr="00F64876">
        <w:rPr>
          <w:rFonts w:asciiTheme="majorHAnsi" w:hAnsiTheme="majorHAnsi" w:cstheme="majorHAnsi"/>
          <w:sz w:val="24"/>
          <w:szCs w:val="24"/>
        </w:rPr>
        <w:t xml:space="preserve"> </w:t>
      </w:r>
      <w:r w:rsidRPr="00B5520E">
        <w:rPr>
          <w:rFonts w:asciiTheme="majorHAnsi" w:hAnsiTheme="majorHAnsi" w:cstheme="majorHAnsi"/>
          <w:b/>
          <w:sz w:val="24"/>
          <w:szCs w:val="24"/>
        </w:rPr>
        <w:t>(identifié en haut à droite)</w:t>
      </w:r>
      <w:r w:rsidRPr="00F64876">
        <w:rPr>
          <w:rFonts w:asciiTheme="majorHAnsi" w:hAnsiTheme="majorHAnsi" w:cstheme="majorHAnsi"/>
          <w:sz w:val="24"/>
          <w:szCs w:val="24"/>
        </w:rPr>
        <w:t xml:space="preserve"> avec double pochette en carton.</w:t>
      </w:r>
      <w:r w:rsidR="00F519EC" w:rsidRPr="00F64876">
        <w:rPr>
          <w:rFonts w:asciiTheme="majorHAnsi" w:hAnsiTheme="majorHAnsi" w:cstheme="majorHAnsi"/>
          <w:noProof/>
          <w:lang w:eastAsia="fr-CA"/>
        </w:rPr>
        <w:t xml:space="preserve"> </w:t>
      </w:r>
    </w:p>
    <w:p w14:paraId="085122B4" w14:textId="466020A6" w:rsidR="00F64876" w:rsidRPr="00F64876" w:rsidRDefault="00F64876" w:rsidP="6ACE3AE5">
      <w:pPr>
        <w:pStyle w:val="Paragraphedeliste"/>
        <w:numPr>
          <w:ilvl w:val="0"/>
          <w:numId w:val="2"/>
        </w:numPr>
        <w:spacing w:line="480" w:lineRule="auto"/>
        <w:rPr>
          <w:rFonts w:asciiTheme="majorHAnsi" w:hAnsiTheme="majorHAnsi" w:cstheme="majorBidi"/>
          <w:sz w:val="24"/>
          <w:szCs w:val="24"/>
        </w:rPr>
      </w:pPr>
      <w:r w:rsidRPr="6ACE3AE5">
        <w:rPr>
          <w:rFonts w:asciiTheme="majorHAnsi" w:hAnsiTheme="majorHAnsi" w:cstheme="majorBidi"/>
          <w:b/>
          <w:bCs/>
          <w:sz w:val="24"/>
          <w:szCs w:val="24"/>
        </w:rPr>
        <w:t xml:space="preserve">Un coffre à crayons </w:t>
      </w:r>
    </w:p>
    <w:p w14:paraId="53E06CBE" w14:textId="42F7B70A" w:rsidR="00F64876" w:rsidRPr="00F64876" w:rsidRDefault="00F64876" w:rsidP="00F6487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Une boîte de 20 marqueurs</w:t>
      </w:r>
      <w:r w:rsidRPr="00F64876">
        <w:rPr>
          <w:rFonts w:asciiTheme="majorHAnsi" w:hAnsiTheme="majorHAnsi" w:cstheme="majorHAnsi"/>
          <w:sz w:val="24"/>
          <w:szCs w:val="24"/>
        </w:rPr>
        <w:t xml:space="preserve"> (</w:t>
      </w:r>
      <w:r w:rsidR="00B36B02">
        <w:rPr>
          <w:rFonts w:asciiTheme="majorHAnsi" w:hAnsiTheme="majorHAnsi" w:cstheme="majorHAnsi"/>
          <w:sz w:val="24"/>
          <w:szCs w:val="24"/>
        </w:rPr>
        <w:t xml:space="preserve">une extrémité </w:t>
      </w:r>
      <w:r w:rsidRPr="00F64876">
        <w:rPr>
          <w:rFonts w:asciiTheme="majorHAnsi" w:hAnsiTheme="majorHAnsi" w:cstheme="majorHAnsi"/>
          <w:sz w:val="24"/>
          <w:szCs w:val="24"/>
        </w:rPr>
        <w:t xml:space="preserve">pointe très </w:t>
      </w:r>
      <w:r w:rsidRPr="00B5520E">
        <w:rPr>
          <w:rFonts w:asciiTheme="majorHAnsi" w:hAnsiTheme="majorHAnsi" w:cstheme="majorHAnsi"/>
          <w:b/>
          <w:sz w:val="24"/>
          <w:szCs w:val="24"/>
        </w:rPr>
        <w:t xml:space="preserve">large et </w:t>
      </w:r>
      <w:r w:rsidR="00B36B02">
        <w:rPr>
          <w:rFonts w:asciiTheme="majorHAnsi" w:hAnsiTheme="majorHAnsi" w:cstheme="majorHAnsi"/>
          <w:sz w:val="24"/>
          <w:szCs w:val="24"/>
        </w:rPr>
        <w:t xml:space="preserve">une extrémité </w:t>
      </w:r>
      <w:r w:rsidR="00B36B02" w:rsidRPr="00F64876">
        <w:rPr>
          <w:rFonts w:asciiTheme="majorHAnsi" w:hAnsiTheme="majorHAnsi" w:cstheme="majorHAnsi"/>
          <w:sz w:val="24"/>
          <w:szCs w:val="24"/>
        </w:rPr>
        <w:t xml:space="preserve">pointe très </w:t>
      </w:r>
      <w:r w:rsidRPr="00B5520E">
        <w:rPr>
          <w:rFonts w:asciiTheme="majorHAnsi" w:hAnsiTheme="majorHAnsi" w:cstheme="majorHAnsi"/>
          <w:b/>
          <w:sz w:val="24"/>
          <w:szCs w:val="24"/>
        </w:rPr>
        <w:t>fine</w:t>
      </w:r>
      <w:r w:rsidR="00B36B02">
        <w:rPr>
          <w:rFonts w:asciiTheme="majorHAnsi" w:hAnsiTheme="majorHAnsi" w:cstheme="majorHAnsi"/>
          <w:b/>
          <w:sz w:val="24"/>
          <w:szCs w:val="24"/>
        </w:rPr>
        <w:t xml:space="preserve">), </w:t>
      </w:r>
      <w:r w:rsidRPr="00F64876">
        <w:rPr>
          <w:rFonts w:asciiTheme="majorHAnsi" w:hAnsiTheme="majorHAnsi" w:cstheme="majorHAnsi"/>
          <w:sz w:val="24"/>
          <w:szCs w:val="24"/>
        </w:rPr>
        <w:t xml:space="preserve">indiquée sur la boîte pour 5 ans et </w:t>
      </w:r>
      <w:r w:rsidR="00104080">
        <w:rPr>
          <w:rFonts w:asciiTheme="majorHAnsi" w:hAnsiTheme="majorHAnsi" w:cstheme="majorHAnsi"/>
          <w:sz w:val="24"/>
          <w:szCs w:val="24"/>
        </w:rPr>
        <w:t>+</w:t>
      </w:r>
      <w:r w:rsidRPr="00F64876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1C4A929A" w14:textId="77777777" w:rsidR="00F64876" w:rsidRPr="00F64876" w:rsidRDefault="00F64876" w:rsidP="00F6487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 bâton de colle</w:t>
      </w:r>
      <w:r w:rsidRPr="00F64876">
        <w:rPr>
          <w:rFonts w:asciiTheme="majorHAnsi" w:hAnsiTheme="majorHAnsi" w:cstheme="majorHAnsi"/>
          <w:sz w:val="24"/>
          <w:szCs w:val="24"/>
        </w:rPr>
        <w:t xml:space="preserve"> (20 g). </w:t>
      </w:r>
    </w:p>
    <w:p w14:paraId="27F799FE" w14:textId="77777777" w:rsidR="00F64876" w:rsidRPr="00F64876" w:rsidRDefault="00F64876" w:rsidP="00F64876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 ciseau à bout rond</w:t>
      </w:r>
      <w:r w:rsidRPr="00F64876">
        <w:rPr>
          <w:rFonts w:asciiTheme="majorHAnsi" w:hAnsiTheme="majorHAnsi" w:cstheme="majorHAnsi"/>
          <w:sz w:val="24"/>
          <w:szCs w:val="24"/>
        </w:rPr>
        <w:t xml:space="preserve"> (lame en </w:t>
      </w:r>
      <w:r w:rsidRPr="00B5520E">
        <w:rPr>
          <w:rFonts w:asciiTheme="majorHAnsi" w:hAnsiTheme="majorHAnsi" w:cstheme="majorHAnsi"/>
          <w:sz w:val="24"/>
          <w:szCs w:val="24"/>
        </w:rPr>
        <w:t>métal</w:t>
      </w:r>
      <w:r w:rsidRPr="00104080">
        <w:rPr>
          <w:rFonts w:asciiTheme="majorHAnsi" w:hAnsiTheme="majorHAnsi" w:cstheme="majorHAnsi"/>
          <w:sz w:val="24"/>
          <w:szCs w:val="24"/>
        </w:rPr>
        <w:t>)</w:t>
      </w:r>
      <w:r w:rsidRPr="00F64876">
        <w:rPr>
          <w:rFonts w:asciiTheme="majorHAnsi" w:hAnsiTheme="majorHAnsi" w:cstheme="majorHAnsi"/>
          <w:sz w:val="24"/>
          <w:szCs w:val="24"/>
        </w:rPr>
        <w:t xml:space="preserve"> ayant un espace suffisant pour y insérer deux ou trois doigts dans la partie inférieure.</w:t>
      </w:r>
    </w:p>
    <w:p w14:paraId="69B0607F" w14:textId="77777777" w:rsidR="00D75BEE" w:rsidRPr="00F64876" w:rsidRDefault="00D75BEE" w:rsidP="008F2972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Des souliers de course</w:t>
      </w:r>
      <w:r w:rsidRPr="00F64876">
        <w:rPr>
          <w:rFonts w:asciiTheme="majorHAnsi" w:hAnsiTheme="majorHAnsi" w:cstheme="majorHAnsi"/>
          <w:sz w:val="24"/>
          <w:szCs w:val="24"/>
        </w:rPr>
        <w:t xml:space="preserve"> (ou souliers avec </w:t>
      </w:r>
      <w:r w:rsidRPr="00B5520E">
        <w:rPr>
          <w:rFonts w:asciiTheme="majorHAnsi" w:hAnsiTheme="majorHAnsi" w:cstheme="majorHAnsi"/>
          <w:sz w:val="24"/>
          <w:szCs w:val="24"/>
        </w:rPr>
        <w:t>semelle adhérente</w:t>
      </w:r>
      <w:r w:rsidRPr="00F64876">
        <w:rPr>
          <w:rFonts w:asciiTheme="majorHAnsi" w:hAnsiTheme="majorHAnsi" w:cstheme="majorHAnsi"/>
          <w:sz w:val="24"/>
          <w:szCs w:val="24"/>
        </w:rPr>
        <w:t xml:space="preserve"> pour l’intérieur). </w:t>
      </w:r>
    </w:p>
    <w:p w14:paraId="53E88507" w14:textId="77777777" w:rsidR="005158D7" w:rsidRPr="00F64876" w:rsidRDefault="00050030" w:rsidP="008F2972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64876">
        <w:rPr>
          <w:rFonts w:asciiTheme="majorHAnsi" w:hAnsiTheme="majorHAnsi" w:cstheme="majorHAnsi"/>
          <w:b/>
          <w:sz w:val="24"/>
          <w:szCs w:val="24"/>
        </w:rPr>
        <w:t>Une d</w:t>
      </w:r>
      <w:r w:rsidR="005158D7" w:rsidRPr="00F64876">
        <w:rPr>
          <w:rFonts w:asciiTheme="majorHAnsi" w:hAnsiTheme="majorHAnsi" w:cstheme="majorHAnsi"/>
          <w:b/>
          <w:sz w:val="24"/>
          <w:szCs w:val="24"/>
        </w:rPr>
        <w:t>ébarbouillette humide</w:t>
      </w:r>
      <w:r w:rsidR="001A5749" w:rsidRPr="00F64876">
        <w:rPr>
          <w:rFonts w:asciiTheme="majorHAnsi" w:hAnsiTheme="majorHAnsi" w:cstheme="majorHAnsi"/>
          <w:sz w:val="24"/>
          <w:szCs w:val="24"/>
        </w:rPr>
        <w:t xml:space="preserve"> dans un petit sac fermé</w:t>
      </w:r>
      <w:r w:rsidR="005158D7" w:rsidRPr="00F64876">
        <w:rPr>
          <w:rFonts w:asciiTheme="majorHAnsi" w:hAnsiTheme="majorHAnsi" w:cstheme="majorHAnsi"/>
          <w:sz w:val="24"/>
          <w:szCs w:val="24"/>
        </w:rPr>
        <w:t xml:space="preserve"> ou plat hermétique.</w:t>
      </w:r>
    </w:p>
    <w:p w14:paraId="454D62E2" w14:textId="58445443" w:rsidR="008F2972" w:rsidRPr="00F64876" w:rsidRDefault="00F64876" w:rsidP="6ACE3AE5">
      <w:pPr>
        <w:pStyle w:val="Paragraphedeliste"/>
        <w:numPr>
          <w:ilvl w:val="0"/>
          <w:numId w:val="2"/>
        </w:numPr>
        <w:spacing w:line="480" w:lineRule="auto"/>
        <w:jc w:val="both"/>
        <w:rPr>
          <w:rFonts w:asciiTheme="majorHAnsi" w:hAnsiTheme="majorHAnsi" w:cstheme="majorBidi"/>
          <w:b/>
          <w:bCs/>
          <w:sz w:val="24"/>
          <w:szCs w:val="24"/>
        </w:rPr>
      </w:pPr>
      <w:r w:rsidRPr="6ACE3AE5">
        <w:rPr>
          <w:rFonts w:asciiTheme="majorHAnsi" w:hAnsiTheme="majorHAnsi" w:cstheme="majorBidi"/>
          <w:b/>
          <w:bCs/>
          <w:sz w:val="24"/>
          <w:szCs w:val="24"/>
        </w:rPr>
        <w:t xml:space="preserve">Si </w:t>
      </w:r>
      <w:r w:rsidRPr="6ACE3AE5">
        <w:rPr>
          <w:rFonts w:asciiTheme="majorHAnsi" w:hAnsiTheme="majorHAnsi" w:cstheme="majorBidi"/>
          <w:sz w:val="24"/>
          <w:szCs w:val="24"/>
        </w:rPr>
        <w:t xml:space="preserve">votre enfant a des </w:t>
      </w:r>
      <w:r w:rsidRPr="6ACE3AE5">
        <w:rPr>
          <w:rFonts w:asciiTheme="majorHAnsi" w:hAnsiTheme="majorHAnsi" w:cstheme="majorBidi"/>
          <w:b/>
          <w:bCs/>
          <w:sz w:val="24"/>
          <w:szCs w:val="24"/>
        </w:rPr>
        <w:t>allergies ou problème de santé</w:t>
      </w:r>
      <w:r w:rsidRPr="6ACE3AE5">
        <w:rPr>
          <w:rFonts w:asciiTheme="majorHAnsi" w:hAnsiTheme="majorHAnsi" w:cstheme="majorBidi"/>
          <w:sz w:val="24"/>
          <w:szCs w:val="24"/>
        </w:rPr>
        <w:t>,</w:t>
      </w:r>
      <w:r w:rsidRPr="6ACE3AE5">
        <w:rPr>
          <w:rFonts w:asciiTheme="majorHAnsi" w:hAnsiTheme="majorHAnsi" w:cstheme="majorBidi"/>
          <w:b/>
          <w:bCs/>
          <w:sz w:val="24"/>
          <w:szCs w:val="24"/>
        </w:rPr>
        <w:t xml:space="preserve"> une petite photo récente identifiée au dos </w:t>
      </w:r>
      <w:r w:rsidRPr="6ACE3AE5">
        <w:rPr>
          <w:rFonts w:asciiTheme="majorHAnsi" w:hAnsiTheme="majorHAnsi" w:cstheme="majorBidi"/>
          <w:sz w:val="24"/>
          <w:szCs w:val="24"/>
        </w:rPr>
        <w:t>lors de la rencontre d’</w:t>
      </w:r>
      <w:r w:rsidRPr="6ACE3AE5">
        <w:rPr>
          <w:rFonts w:asciiTheme="majorHAnsi" w:hAnsiTheme="majorHAnsi" w:cstheme="majorBidi"/>
          <w:b/>
          <w:bCs/>
          <w:sz w:val="24"/>
          <w:szCs w:val="24"/>
        </w:rPr>
        <w:t>octobre.</w:t>
      </w:r>
    </w:p>
    <w:p w14:paraId="02EB378F" w14:textId="03090A0E" w:rsidR="00C33609" w:rsidRPr="008F2972" w:rsidRDefault="00C33609" w:rsidP="00C33609">
      <w:pPr>
        <w:rPr>
          <w:rFonts w:asciiTheme="majorHAnsi" w:hAnsiTheme="majorHAnsi" w:cstheme="majorHAnsi"/>
        </w:rPr>
      </w:pPr>
    </w:p>
    <w:p w14:paraId="57B07940" w14:textId="0CD36D71" w:rsidR="0022273A" w:rsidRPr="00DD6C97" w:rsidRDefault="00C240A5" w:rsidP="000351DA">
      <w:pPr>
        <w:rPr>
          <w:rFonts w:asciiTheme="majorHAnsi" w:hAnsiTheme="majorHAnsi" w:cstheme="majorHAnsi"/>
          <w:b/>
          <w:color w:val="002060"/>
          <w:sz w:val="24"/>
        </w:rPr>
      </w:pPr>
      <w:r w:rsidRPr="00DD6C97">
        <w:rPr>
          <w:rFonts w:asciiTheme="majorHAnsi" w:hAnsiTheme="majorHAnsi" w:cstheme="majorHAnsi"/>
          <w:b/>
          <w:noProof/>
          <w:color w:val="FF0000"/>
          <w:lang w:eastAsia="fr-CA"/>
        </w:rPr>
        <w:drawing>
          <wp:anchor distT="0" distB="0" distL="114300" distR="114300" simplePos="0" relativeHeight="251656704" behindDoc="0" locked="0" layoutInCell="1" allowOverlap="1" wp14:anchorId="15AF6AEB" wp14:editId="3FC6EBF4">
            <wp:simplePos x="0" y="0"/>
            <wp:positionH relativeFrom="margin">
              <wp:posOffset>5062855</wp:posOffset>
            </wp:positionH>
            <wp:positionV relativeFrom="paragraph">
              <wp:posOffset>244475</wp:posOffset>
            </wp:positionV>
            <wp:extent cx="1260963" cy="1456690"/>
            <wp:effectExtent l="0" t="0" r="0" b="0"/>
            <wp:wrapNone/>
            <wp:docPr id="3" name="Image 3" descr="RÃ©sultats de recherche d'images pour Â«Â clipart fourniture scolaire gratuit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Ã©sultats de recherche d'images pour Â«Â clipart fourniture scolaire gratuitÂ Â»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01" cy="146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BEE" w:rsidRPr="00DD6C97">
        <w:rPr>
          <w:rFonts w:asciiTheme="majorHAnsi" w:hAnsiTheme="majorHAnsi" w:cstheme="majorHAnsi"/>
          <w:b/>
          <w:color w:val="002060"/>
          <w:sz w:val="24"/>
        </w:rPr>
        <w:t xml:space="preserve">NOTE : </w:t>
      </w:r>
      <w:r w:rsidR="008F2972" w:rsidRPr="00DD6C97">
        <w:rPr>
          <w:rFonts w:asciiTheme="majorHAnsi" w:hAnsiTheme="majorHAnsi" w:cstheme="majorHAnsi"/>
          <w:b/>
          <w:color w:val="002060"/>
          <w:sz w:val="24"/>
        </w:rPr>
        <w:t xml:space="preserve">Bien identifier le tout svp (comprenant manteau, bottes, sac, </w:t>
      </w:r>
      <w:r>
        <w:rPr>
          <w:rFonts w:asciiTheme="majorHAnsi" w:hAnsiTheme="majorHAnsi" w:cstheme="majorHAnsi"/>
          <w:b/>
          <w:color w:val="002060"/>
          <w:sz w:val="24"/>
        </w:rPr>
        <w:t xml:space="preserve">chapeau, veste, casquette, </w:t>
      </w:r>
      <w:r w:rsidR="008F2972" w:rsidRPr="00DD6C97">
        <w:rPr>
          <w:rFonts w:asciiTheme="majorHAnsi" w:hAnsiTheme="majorHAnsi" w:cstheme="majorHAnsi"/>
          <w:b/>
          <w:color w:val="002060"/>
          <w:sz w:val="24"/>
        </w:rPr>
        <w:t>souliers, etc.)</w:t>
      </w:r>
    </w:p>
    <w:sectPr w:rsidR="0022273A" w:rsidRPr="00DD6C97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764BB" w14:textId="77777777" w:rsidR="00796964" w:rsidRDefault="00796964" w:rsidP="00D75BEE">
      <w:pPr>
        <w:spacing w:after="0" w:line="240" w:lineRule="auto"/>
      </w:pPr>
      <w:r>
        <w:separator/>
      </w:r>
    </w:p>
  </w:endnote>
  <w:endnote w:type="continuationSeparator" w:id="0">
    <w:p w14:paraId="684477E0" w14:textId="77777777" w:rsidR="00796964" w:rsidRDefault="00796964" w:rsidP="00D7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E237F10" w14:paraId="4885D9B0" w14:textId="77777777" w:rsidTr="0422B5C7">
      <w:tc>
        <w:tcPr>
          <w:tcW w:w="3135" w:type="dxa"/>
        </w:tcPr>
        <w:p w14:paraId="441E74E4" w14:textId="3A1F606D" w:rsidR="5E237F10" w:rsidRDefault="5E237F10" w:rsidP="5E237F10">
          <w:pPr>
            <w:pStyle w:val="En-tte"/>
            <w:ind w:left="-115"/>
          </w:pPr>
        </w:p>
      </w:tc>
      <w:tc>
        <w:tcPr>
          <w:tcW w:w="3135" w:type="dxa"/>
        </w:tcPr>
        <w:p w14:paraId="05BD416C" w14:textId="4C46AD88" w:rsidR="5E237F10" w:rsidRDefault="5E237F10" w:rsidP="5E237F10">
          <w:pPr>
            <w:pStyle w:val="En-tte"/>
            <w:jc w:val="center"/>
          </w:pPr>
        </w:p>
      </w:tc>
      <w:tc>
        <w:tcPr>
          <w:tcW w:w="3135" w:type="dxa"/>
        </w:tcPr>
        <w:p w14:paraId="3E73BA6D" w14:textId="1125FBD7" w:rsidR="5E237F10" w:rsidRDefault="5E237F10" w:rsidP="5E237F10">
          <w:pPr>
            <w:pStyle w:val="En-tte"/>
            <w:ind w:right="-115"/>
            <w:jc w:val="right"/>
          </w:pPr>
        </w:p>
      </w:tc>
    </w:tr>
  </w:tbl>
  <w:p w14:paraId="0398D629" w14:textId="4338E68C" w:rsidR="5E237F10" w:rsidRDefault="5E237F10" w:rsidP="5E237F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B40F5" w14:textId="77777777" w:rsidR="00796964" w:rsidRDefault="00796964" w:rsidP="00D75BEE">
      <w:pPr>
        <w:spacing w:after="0" w:line="240" w:lineRule="auto"/>
      </w:pPr>
      <w:r>
        <w:separator/>
      </w:r>
    </w:p>
  </w:footnote>
  <w:footnote w:type="continuationSeparator" w:id="0">
    <w:p w14:paraId="5F1B505D" w14:textId="77777777" w:rsidR="00796964" w:rsidRDefault="00796964" w:rsidP="00D7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5E237F10" w14:paraId="4FDFDB6A" w14:textId="77777777" w:rsidTr="0422B5C7">
      <w:tc>
        <w:tcPr>
          <w:tcW w:w="3135" w:type="dxa"/>
        </w:tcPr>
        <w:p w14:paraId="787EA8C0" w14:textId="413DAFED" w:rsidR="5E237F10" w:rsidRDefault="5E237F10" w:rsidP="5E237F10">
          <w:pPr>
            <w:pStyle w:val="En-tte"/>
            <w:ind w:left="-115"/>
          </w:pPr>
        </w:p>
      </w:tc>
      <w:tc>
        <w:tcPr>
          <w:tcW w:w="3135" w:type="dxa"/>
        </w:tcPr>
        <w:p w14:paraId="34CA2636" w14:textId="30FFEED6" w:rsidR="5E237F10" w:rsidRDefault="5E237F10" w:rsidP="5E237F10">
          <w:pPr>
            <w:pStyle w:val="En-tte"/>
            <w:jc w:val="center"/>
          </w:pPr>
        </w:p>
      </w:tc>
      <w:tc>
        <w:tcPr>
          <w:tcW w:w="3135" w:type="dxa"/>
        </w:tcPr>
        <w:p w14:paraId="732C1F22" w14:textId="1D40337B" w:rsidR="5E237F10" w:rsidRDefault="5E237F10" w:rsidP="5E237F10">
          <w:pPr>
            <w:pStyle w:val="En-tte"/>
            <w:ind w:right="-115"/>
            <w:jc w:val="right"/>
          </w:pPr>
        </w:p>
      </w:tc>
    </w:tr>
  </w:tbl>
  <w:p w14:paraId="54C2F28F" w14:textId="6E0E006A" w:rsidR="5E237F10" w:rsidRDefault="5E237F10" w:rsidP="5E237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F1F68"/>
    <w:multiLevelType w:val="hybridMultilevel"/>
    <w:tmpl w:val="0E46D822"/>
    <w:lvl w:ilvl="0" w:tplc="0C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473F0F60"/>
    <w:multiLevelType w:val="hybridMultilevel"/>
    <w:tmpl w:val="8E1AFC72"/>
    <w:lvl w:ilvl="0" w:tplc="4F863F8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BEE"/>
    <w:rsid w:val="000351DA"/>
    <w:rsid w:val="000354BC"/>
    <w:rsid w:val="0003764B"/>
    <w:rsid w:val="00050030"/>
    <w:rsid w:val="00104080"/>
    <w:rsid w:val="0014277D"/>
    <w:rsid w:val="001A5749"/>
    <w:rsid w:val="002167E4"/>
    <w:rsid w:val="0022273A"/>
    <w:rsid w:val="002F0A7D"/>
    <w:rsid w:val="00332CC5"/>
    <w:rsid w:val="005158D7"/>
    <w:rsid w:val="005E74D8"/>
    <w:rsid w:val="006C07F4"/>
    <w:rsid w:val="00796964"/>
    <w:rsid w:val="007A3784"/>
    <w:rsid w:val="008F2972"/>
    <w:rsid w:val="00913CD1"/>
    <w:rsid w:val="00A37427"/>
    <w:rsid w:val="00AE3507"/>
    <w:rsid w:val="00B36B02"/>
    <w:rsid w:val="00B5520E"/>
    <w:rsid w:val="00BA7C3E"/>
    <w:rsid w:val="00BF3A18"/>
    <w:rsid w:val="00C02F33"/>
    <w:rsid w:val="00C177C5"/>
    <w:rsid w:val="00C240A5"/>
    <w:rsid w:val="00C33609"/>
    <w:rsid w:val="00D75BEE"/>
    <w:rsid w:val="00DD6C97"/>
    <w:rsid w:val="00DE54C0"/>
    <w:rsid w:val="00EB1335"/>
    <w:rsid w:val="00F519EC"/>
    <w:rsid w:val="00F64876"/>
    <w:rsid w:val="0422B5C7"/>
    <w:rsid w:val="04DEFF00"/>
    <w:rsid w:val="110AE77A"/>
    <w:rsid w:val="15D99DD8"/>
    <w:rsid w:val="1CBDC82A"/>
    <w:rsid w:val="1DD383B7"/>
    <w:rsid w:val="5E237F10"/>
    <w:rsid w:val="610542F3"/>
    <w:rsid w:val="66DE8BE9"/>
    <w:rsid w:val="679E5409"/>
    <w:rsid w:val="6ACE3AE5"/>
    <w:rsid w:val="7899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D82D"/>
  <w15:chartTrackingRefBased/>
  <w15:docId w15:val="{25DAEA21-1BC7-45E1-8C99-97290CD3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BE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5BE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75B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5BEE"/>
  </w:style>
  <w:style w:type="paragraph" w:styleId="Pieddepage">
    <w:name w:val="footer"/>
    <w:basedOn w:val="Normal"/>
    <w:link w:val="PieddepageCar"/>
    <w:uiPriority w:val="99"/>
    <w:unhideWhenUsed/>
    <w:rsid w:val="00D75B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5BEE"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020252-0e48-4ef1-a0e0-c447f51e73c8">
      <UserInfo>
        <DisplayName>Lussier, Mireille</DisplayName>
        <AccountId>52</AccountId>
        <AccountType/>
      </UserInfo>
      <UserInfo>
        <DisplayName>Mihaluk, Sophie</DisplayName>
        <AccountId>48</AccountId>
        <AccountType/>
      </UserInfo>
      <UserInfo>
        <DisplayName>Girard-Lépine, Amélie</DisplayName>
        <AccountId>15</AccountId>
        <AccountType/>
      </UserInfo>
      <UserInfo>
        <DisplayName>Ouellet, Anick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A0AC3AEE26C42A067C041094EB2E2" ma:contentTypeVersion="12" ma:contentTypeDescription="Crée un document." ma:contentTypeScope="" ma:versionID="1698885806c1c731ae9d9508fb5feadb">
  <xsd:schema xmlns:xsd="http://www.w3.org/2001/XMLSchema" xmlns:xs="http://www.w3.org/2001/XMLSchema" xmlns:p="http://schemas.microsoft.com/office/2006/metadata/properties" xmlns:ns2="40d9c996-f74b-4722-9466-99aa2b0fb29d" xmlns:ns3="d3020252-0e48-4ef1-a0e0-c447f51e73c8" targetNamespace="http://schemas.microsoft.com/office/2006/metadata/properties" ma:root="true" ma:fieldsID="1cea2536a803e05a78c3f73a5bb1ff3c" ns2:_="" ns3:_="">
    <xsd:import namespace="40d9c996-f74b-4722-9466-99aa2b0fb29d"/>
    <xsd:import namespace="d3020252-0e48-4ef1-a0e0-c447f51e73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c996-f74b-4722-9466-99aa2b0fb2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20252-0e48-4ef1-a0e0-c447f51e73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1EB1F-9395-4117-84AD-997D84B16AFA}">
  <ds:schemaRefs>
    <ds:schemaRef ds:uri="http://purl.org/dc/dcmitype/"/>
    <ds:schemaRef ds:uri="http://schemas.microsoft.com/office/infopath/2007/PartnerControls"/>
    <ds:schemaRef ds:uri="40d9c996-f74b-4722-9466-99aa2b0fb29d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3020252-0e48-4ef1-a0e0-c447f51e73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13126-E723-44CD-B45F-9E463A489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69D0C-8B44-4A38-AA0F-A1EDA1AD5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d9c996-f74b-4722-9466-99aa2b0fb29d"/>
    <ds:schemaRef ds:uri="d3020252-0e48-4ef1-a0e0-c447f51e73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des Hautes-Rivières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Girard-Lépine, Amélie</dc:creator>
  <cp:keywords/>
  <dc:description/>
  <cp:lastModifiedBy>Beauchemin, Nathalie</cp:lastModifiedBy>
  <cp:revision>2</cp:revision>
  <dcterms:created xsi:type="dcterms:W3CDTF">2021-05-31T17:10:00Z</dcterms:created>
  <dcterms:modified xsi:type="dcterms:W3CDTF">2021-05-31T17:10:00Z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0x010100748A0AC3AEE26C42A067C041094EB2E2</vt:lpwstr>
  </property>
</Properties>
</file>